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A3" w:rsidRPr="002A0151" w:rsidRDefault="008E37A3" w:rsidP="008E37A3">
      <w:pPr>
        <w:ind w:left="2880" w:firstLine="720"/>
      </w:pPr>
      <w:r w:rsidRPr="002A0151">
        <w:t>REGULAR MEETING</w:t>
      </w:r>
    </w:p>
    <w:p w:rsidR="008E37A3" w:rsidRPr="002A0151" w:rsidRDefault="008E37A3" w:rsidP="008E37A3">
      <w:pPr>
        <w:jc w:val="center"/>
      </w:pPr>
      <w:r w:rsidRPr="002A0151">
        <w:t>OF THE KILLDEER CITY COMMISSION</w:t>
      </w:r>
    </w:p>
    <w:p w:rsidR="008E37A3" w:rsidRPr="002A0151" w:rsidRDefault="00E7295D" w:rsidP="008E37A3">
      <w:pPr>
        <w:jc w:val="center"/>
      </w:pPr>
      <w:r>
        <w:t>March 20</w:t>
      </w:r>
      <w:r w:rsidR="0045602C">
        <w:t>th</w:t>
      </w:r>
      <w:r w:rsidR="00D00D40">
        <w:t>, 2018</w:t>
      </w:r>
    </w:p>
    <w:p w:rsidR="00667CCD" w:rsidRDefault="00667CCD"/>
    <w:p w:rsidR="008E37A3" w:rsidRDefault="008E37A3" w:rsidP="008E37A3">
      <w:pPr>
        <w:tabs>
          <w:tab w:val="left" w:pos="255"/>
        </w:tabs>
      </w:pPr>
      <w:r>
        <w:t xml:space="preserve">President Muscha </w:t>
      </w:r>
      <w:r w:rsidRPr="00D825CE">
        <w:t>cal</w:t>
      </w:r>
      <w:r w:rsidR="00E7295D">
        <w:t>led the meeting to order at 5:01</w:t>
      </w:r>
      <w:r w:rsidRPr="00D825CE">
        <w:t xml:space="preserve"> p</w:t>
      </w:r>
      <w:r w:rsidR="00B361BB">
        <w:t xml:space="preserve">.m. Commissioners present were </w:t>
      </w:r>
      <w:r w:rsidR="005212BC">
        <w:t>Mjolhus</w:t>
      </w:r>
      <w:r>
        <w:t>, Praus</w:t>
      </w:r>
      <w:r w:rsidR="00756D3A">
        <w:t>,</w:t>
      </w:r>
      <w:r w:rsidR="00E7295D">
        <w:t xml:space="preserve"> Spethman</w:t>
      </w:r>
      <w:r w:rsidRPr="00D825CE">
        <w:t xml:space="preserve"> and </w:t>
      </w:r>
      <w:r>
        <w:t>Candrian</w:t>
      </w:r>
      <w:r w:rsidR="005212BC">
        <w:t xml:space="preserve">.  </w:t>
      </w:r>
      <w:r w:rsidR="00F11F32">
        <w:t>Nate Bouray</w:t>
      </w:r>
      <w:r w:rsidR="004A3199">
        <w:t>,</w:t>
      </w:r>
      <w:r w:rsidR="008B26BB">
        <w:t xml:space="preserve"> </w:t>
      </w:r>
      <w:r w:rsidR="00F11F32">
        <w:t>Scott Harmstead</w:t>
      </w:r>
      <w:r w:rsidR="008B26BB">
        <w:t xml:space="preserve">, </w:t>
      </w:r>
      <w:r w:rsidR="005212BC">
        <w:t>Hannah Braathen,</w:t>
      </w:r>
      <w:r w:rsidR="00F11F32">
        <w:t xml:space="preserve"> Adam Isakson, Mackenzie Spack, </w:t>
      </w:r>
      <w:r w:rsidR="005212BC">
        <w:t>and Zak Wellerman</w:t>
      </w:r>
      <w:r w:rsidR="008B26BB">
        <w:t xml:space="preserve"> were also present</w:t>
      </w:r>
      <w:r>
        <w:t xml:space="preserve">.  </w:t>
      </w:r>
    </w:p>
    <w:p w:rsidR="008E37A3" w:rsidRDefault="008E37A3" w:rsidP="008E37A3">
      <w:pPr>
        <w:tabs>
          <w:tab w:val="left" w:pos="255"/>
        </w:tabs>
      </w:pPr>
    </w:p>
    <w:p w:rsidR="00BF28C4" w:rsidRDefault="008E37A3" w:rsidP="008E37A3">
      <w:pPr>
        <w:tabs>
          <w:tab w:val="left" w:pos="255"/>
        </w:tabs>
      </w:pPr>
      <w:r w:rsidRPr="00D825CE">
        <w:t xml:space="preserve">Commissioner </w:t>
      </w:r>
      <w:r w:rsidR="00DF15F4">
        <w:t>Mjolhus</w:t>
      </w:r>
      <w:r w:rsidRPr="00D825CE">
        <w:t xml:space="preserve"> moved to approve the consent agenda, seconded by Commissioner </w:t>
      </w:r>
      <w:r w:rsidR="005212BC">
        <w:t>Praus</w:t>
      </w:r>
      <w:r>
        <w:t xml:space="preserve">.  </w:t>
      </w:r>
      <w:r w:rsidRPr="00D825CE">
        <w:t xml:space="preserve">The consent agenda consisted of the minutes from the </w:t>
      </w:r>
      <w:r w:rsidR="00F11F32">
        <w:t>Mar</w:t>
      </w:r>
      <w:r w:rsidR="00F023E3">
        <w:t>ch 6</w:t>
      </w:r>
      <w:r w:rsidR="0063755E">
        <w:t>th</w:t>
      </w:r>
      <w:r w:rsidR="005212BC">
        <w:t>, 2018 meeting</w:t>
      </w:r>
      <w:r w:rsidR="0063755E">
        <w:t xml:space="preserve">, </w:t>
      </w:r>
      <w:r w:rsidR="005212BC">
        <w:t>bills</w:t>
      </w:r>
      <w:r w:rsidR="0063755E">
        <w:t>, and monthly financial statement</w:t>
      </w:r>
      <w:r w:rsidR="008B26BB">
        <w:t xml:space="preserve">.  </w:t>
      </w:r>
      <w:r>
        <w:t>All voted aye on a roll call vote.  M/C</w:t>
      </w:r>
    </w:p>
    <w:p w:rsidR="00BF28C4" w:rsidRDefault="00BF28C4" w:rsidP="008E37A3">
      <w:pPr>
        <w:tabs>
          <w:tab w:val="left" w:pos="255"/>
        </w:tabs>
      </w:pPr>
    </w:p>
    <w:p w:rsidR="00DF15F4" w:rsidRDefault="0063755E" w:rsidP="008E37A3">
      <w:pPr>
        <w:tabs>
          <w:tab w:val="left" w:pos="255"/>
        </w:tabs>
      </w:pPr>
      <w:r>
        <w:t>Scott Harmstead</w:t>
      </w:r>
      <w:r w:rsidR="00CF19D5">
        <w:t>, consultant for SRF, discussed proposed text amendments</w:t>
      </w:r>
      <w:r w:rsidR="0088349F">
        <w:t xml:space="preserve"> for Articles II, III, IV, and VI</w:t>
      </w:r>
      <w:r w:rsidR="00CF19D5">
        <w:t xml:space="preserve"> </w:t>
      </w:r>
      <w:r w:rsidR="0088349F">
        <w:t>of</w:t>
      </w:r>
      <w:r w:rsidR="00CF19D5">
        <w:t xml:space="preserve"> the 2008 Land Development Code</w:t>
      </w:r>
      <w:r w:rsidR="0088349F">
        <w:t xml:space="preserve"> with regards to </w:t>
      </w:r>
      <w:r w:rsidR="00145BCB">
        <w:t>“</w:t>
      </w:r>
      <w:r w:rsidR="0088349F">
        <w:t>compassion</w:t>
      </w:r>
      <w:r w:rsidR="00145BCB">
        <w:t>"</w:t>
      </w:r>
      <w:r w:rsidR="0088349F">
        <w:t xml:space="preserve"> centers for manufacturing and dispensing </w:t>
      </w:r>
      <w:r w:rsidR="009D0C64">
        <w:t xml:space="preserve">medical marijuana products.  The amendments </w:t>
      </w:r>
      <w:r w:rsidR="00761AD1">
        <w:t>will be brought before the Planning &amp; Zoning Commission April 11</w:t>
      </w:r>
      <w:r w:rsidR="00761AD1" w:rsidRPr="00761AD1">
        <w:rPr>
          <w:vertAlign w:val="superscript"/>
        </w:rPr>
        <w:t>th</w:t>
      </w:r>
      <w:r w:rsidR="00761AD1">
        <w:t>, 2018, after which, if accepted, will be brought to the City of Killdeer Commission for final approval April 16</w:t>
      </w:r>
      <w:r w:rsidR="00761AD1" w:rsidRPr="00761AD1">
        <w:rPr>
          <w:vertAlign w:val="superscript"/>
        </w:rPr>
        <w:t>th</w:t>
      </w:r>
      <w:r w:rsidR="00761AD1">
        <w:t>, 2018.  The one year moratorium regarding medical marijuana dispensaries and cultivation will expire after April 17</w:t>
      </w:r>
      <w:r w:rsidR="00761AD1" w:rsidRPr="00761AD1">
        <w:rPr>
          <w:vertAlign w:val="superscript"/>
        </w:rPr>
        <w:t>th</w:t>
      </w:r>
      <w:r w:rsidR="00761AD1">
        <w:t xml:space="preserve">, 2018.  </w:t>
      </w:r>
    </w:p>
    <w:p w:rsidR="00DF15F4" w:rsidRDefault="00DF15F4" w:rsidP="008E37A3">
      <w:pPr>
        <w:tabs>
          <w:tab w:val="left" w:pos="255"/>
        </w:tabs>
      </w:pPr>
    </w:p>
    <w:p w:rsidR="00407502" w:rsidRDefault="00761AD1" w:rsidP="008E37A3">
      <w:pPr>
        <w:tabs>
          <w:tab w:val="left" w:pos="255"/>
        </w:tabs>
      </w:pPr>
      <w:r>
        <w:t>Adam Isakson from AE2S discussed the tabulation of bids for the Water Reservoir Exterior</w:t>
      </w:r>
      <w:r w:rsidR="00226D43">
        <w:t xml:space="preserve"> Coating Improvements Project.  Isakson recommended accepting the bid from Maguire Iron for $117,900, the lowest accepted bid.  A motion was made by Commissioner Candrian and seconded by Commissioner Mjolhus to award the contract to Maguire Iron for $117,900.00 for the Water Reservoir Exterior Coating Improvement Project.</w:t>
      </w:r>
      <w:r w:rsidR="00F8757D">
        <w:t xml:space="preserve">  </w:t>
      </w:r>
      <w:r w:rsidR="00970172">
        <w:t>All voted aye on a roll call vote.  M/C</w:t>
      </w:r>
    </w:p>
    <w:p w:rsidR="00226D43" w:rsidRDefault="00226D43" w:rsidP="008E37A3">
      <w:pPr>
        <w:tabs>
          <w:tab w:val="left" w:pos="255"/>
        </w:tabs>
      </w:pPr>
    </w:p>
    <w:p w:rsidR="00226D43" w:rsidRDefault="00226D43" w:rsidP="008E37A3">
      <w:pPr>
        <w:tabs>
          <w:tab w:val="left" w:pos="255"/>
        </w:tabs>
      </w:pPr>
      <w:r>
        <w:t>A motion was</w:t>
      </w:r>
      <w:r w:rsidR="00CF737F">
        <w:t xml:space="preserve"> made by Commissioner </w:t>
      </w:r>
      <w:r>
        <w:t xml:space="preserve">Mjolhus and seconded by Commissioner Spethman to approve the reimbursement of $3000 to AE2S regarding </w:t>
      </w:r>
      <w:r w:rsidR="00CF737F">
        <w:t xml:space="preserve">legal fees for deposition for the </w:t>
      </w:r>
      <w:proofErr w:type="spellStart"/>
      <w:r w:rsidR="00CF737F">
        <w:t>Tand</w:t>
      </w:r>
      <w:proofErr w:type="spellEnd"/>
      <w:r w:rsidR="00CF737F">
        <w:t xml:space="preserve"> </w:t>
      </w:r>
      <w:proofErr w:type="spellStart"/>
      <w:r w:rsidR="00CF737F">
        <w:t>vs</w:t>
      </w:r>
      <w:proofErr w:type="spellEnd"/>
      <w:r w:rsidR="00CF737F">
        <w:t xml:space="preserve"> City of Killdeer litigation.  All voted aye on a roll call vote.  M/C</w:t>
      </w:r>
    </w:p>
    <w:p w:rsidR="00CF737F" w:rsidRDefault="00CF737F" w:rsidP="008E37A3">
      <w:pPr>
        <w:tabs>
          <w:tab w:val="left" w:pos="255"/>
        </w:tabs>
      </w:pPr>
    </w:p>
    <w:p w:rsidR="00CF737F" w:rsidRDefault="00CF737F" w:rsidP="008E37A3">
      <w:pPr>
        <w:tabs>
          <w:tab w:val="left" w:pos="255"/>
        </w:tabs>
      </w:pPr>
      <w:r>
        <w:t xml:space="preserve">A motion was made by Commissioner Praus and seconded by Commissioner Candrian to accept the nomination of Roger Gartner for the Planning &amp; Zoning Commission.  All voted aye on a roll call vote.  M/C  </w:t>
      </w:r>
    </w:p>
    <w:p w:rsidR="007D6D5F" w:rsidRDefault="007D6D5F" w:rsidP="008E37A3">
      <w:pPr>
        <w:tabs>
          <w:tab w:val="left" w:pos="255"/>
        </w:tabs>
      </w:pPr>
    </w:p>
    <w:p w:rsidR="007D6D5F" w:rsidRDefault="007D6D5F" w:rsidP="008E37A3">
      <w:pPr>
        <w:tabs>
          <w:tab w:val="left" w:pos="255"/>
        </w:tabs>
      </w:pPr>
      <w:r>
        <w:t>A motion was made by Commissioner Mjolhus and seconded by Commissioner Praus to approve a $0.50 raise for part-time employees after a 6-month probation period.  All voted aye on a roll call vote.  M/C</w:t>
      </w:r>
    </w:p>
    <w:p w:rsidR="00236CC6" w:rsidRDefault="00236CC6" w:rsidP="008E37A3">
      <w:pPr>
        <w:tabs>
          <w:tab w:val="left" w:pos="255"/>
        </w:tabs>
      </w:pPr>
    </w:p>
    <w:p w:rsidR="00236CC6" w:rsidRDefault="00236CC6" w:rsidP="008E37A3">
      <w:pPr>
        <w:tabs>
          <w:tab w:val="left" w:pos="255"/>
        </w:tabs>
      </w:pPr>
      <w:r>
        <w:t>A motion was made by Commissioner Praus and seconded by Commissioner Spethman to approve the Aquatics &amp; Wellness</w:t>
      </w:r>
      <w:r w:rsidR="00F023E3">
        <w:t xml:space="preserve"> Center</w:t>
      </w:r>
      <w:r>
        <w:t xml:space="preserve"> employee exemption, sans the Manager position, to the City of Killdeer Policy Handbook 6.16 Residency item.  All voted aye on a roll call vote.  M/C</w:t>
      </w:r>
    </w:p>
    <w:p w:rsidR="00236CC6" w:rsidRDefault="00236CC6" w:rsidP="008E37A3">
      <w:pPr>
        <w:tabs>
          <w:tab w:val="left" w:pos="255"/>
        </w:tabs>
      </w:pPr>
    </w:p>
    <w:p w:rsidR="00236CC6" w:rsidRDefault="00236CC6" w:rsidP="008E37A3">
      <w:pPr>
        <w:tabs>
          <w:tab w:val="left" w:pos="255"/>
        </w:tabs>
      </w:pPr>
      <w:r>
        <w:t>A motion was made by Commissioner Candrian and seconded by Commissioner Mjolhus to approve the quote from Beulah Electric for $2695.00 for the recently damaged light pole in the new park.  All voted aye on a roll call vote.  M/C</w:t>
      </w:r>
    </w:p>
    <w:p w:rsidR="00236CC6" w:rsidRDefault="00236CC6" w:rsidP="008E37A3">
      <w:pPr>
        <w:tabs>
          <w:tab w:val="left" w:pos="255"/>
        </w:tabs>
      </w:pPr>
    </w:p>
    <w:p w:rsidR="00F20343" w:rsidRDefault="00236CC6" w:rsidP="008E37A3">
      <w:pPr>
        <w:tabs>
          <w:tab w:val="left" w:pos="255"/>
        </w:tabs>
      </w:pPr>
      <w:r>
        <w:t xml:space="preserve">A motion was made by Commissioner Mjolhus and seconded by Commissioner Spethman </w:t>
      </w:r>
      <w:r w:rsidR="00F20343">
        <w:t xml:space="preserve">to approve the attorney fees for Nick Grant to attend the deposition of Roger </w:t>
      </w:r>
      <w:proofErr w:type="spellStart"/>
      <w:r w:rsidR="00F20343">
        <w:t>Glessner</w:t>
      </w:r>
      <w:proofErr w:type="spellEnd"/>
      <w:r w:rsidR="00F20343">
        <w:t xml:space="preserve"> in Coeur D’Alene, Idaho.  All voted aye in a roll call vote.  M/C</w:t>
      </w:r>
    </w:p>
    <w:p w:rsidR="00F20343" w:rsidRDefault="00F20343" w:rsidP="008E37A3">
      <w:pPr>
        <w:tabs>
          <w:tab w:val="left" w:pos="255"/>
        </w:tabs>
      </w:pPr>
    </w:p>
    <w:p w:rsidR="00236CC6" w:rsidRDefault="00F20343" w:rsidP="008E37A3">
      <w:pPr>
        <w:tabs>
          <w:tab w:val="left" w:pos="255"/>
        </w:tabs>
      </w:pPr>
      <w:r>
        <w:t>A motion was made by Commissioner Mjolhus and seconded by Commissioner Pra</w:t>
      </w:r>
      <w:r w:rsidR="005A32A7">
        <w:t>us to approve Matt Oase attending the HR Collaborative Conference in Bismarck, ND on April 18</w:t>
      </w:r>
      <w:r w:rsidR="005A32A7" w:rsidRPr="005A32A7">
        <w:rPr>
          <w:vertAlign w:val="superscript"/>
        </w:rPr>
        <w:t>th</w:t>
      </w:r>
      <w:r w:rsidR="005A32A7">
        <w:t>-19</w:t>
      </w:r>
      <w:r w:rsidR="005A32A7" w:rsidRPr="005A32A7">
        <w:rPr>
          <w:vertAlign w:val="superscript"/>
        </w:rPr>
        <w:t>th</w:t>
      </w:r>
      <w:r w:rsidR="005A32A7">
        <w:t>.  All voted aye on a roll call vote.  M/C</w:t>
      </w:r>
      <w:r>
        <w:t xml:space="preserve">  </w:t>
      </w:r>
      <w:r w:rsidR="00236CC6">
        <w:t xml:space="preserve">   </w:t>
      </w:r>
    </w:p>
    <w:p w:rsidR="00772595" w:rsidRDefault="00772595" w:rsidP="008E37A3">
      <w:pPr>
        <w:tabs>
          <w:tab w:val="left" w:pos="255"/>
        </w:tabs>
      </w:pPr>
    </w:p>
    <w:p w:rsidR="000D2995" w:rsidRDefault="000D2995" w:rsidP="000D2995">
      <w:pPr>
        <w:tabs>
          <w:tab w:val="left" w:pos="255"/>
        </w:tabs>
      </w:pPr>
      <w:r>
        <w:t>The following bills were approved for payment:</w:t>
      </w:r>
    </w:p>
    <w:p w:rsidR="00143837" w:rsidRDefault="00143837" w:rsidP="000D2995">
      <w:pPr>
        <w:tabs>
          <w:tab w:val="left" w:pos="255"/>
        </w:tabs>
      </w:pP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Payroll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$34,823.39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D/D American Bank EFTPS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$12,163.37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15544  Advanced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$13,696.25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15545  Anita Mjolhus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$373.88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15546  Benz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$1,115.49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15547  City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$3,488.32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15548  Dakota Supply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$186.16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15549  Dell Marketing L.P.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$240.72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 xml:space="preserve">15550  </w:t>
            </w:r>
            <w:proofErr w:type="spellStart"/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DirectTV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$142.11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15551  Dunn County Herald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$75.00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15552  Eric Braathen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$10.50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15553  Ferguson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$988.82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15554  Grab N 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$270.67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15555  Hawkins,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$832.05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15556  Kiefer Swim Products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$39.30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15557  Kohler Comm.,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$717.01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15558  Locators &amp; Supplies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$101.04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15559  Mackenzie Spack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$220.00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15560  McKenzie Electric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$429.08</w:t>
            </w:r>
          </w:p>
        </w:tc>
      </w:tr>
      <w:tr w:rsidR="00DE2845" w:rsidRPr="00DE2845" w:rsidTr="00DE2845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15561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$12,762.28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15562  Municipal Gov.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$355.00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 xml:space="preserve">15563  </w:t>
            </w:r>
            <w:proofErr w:type="spellStart"/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Normont</w:t>
            </w:r>
            <w:proofErr w:type="spellEnd"/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 xml:space="preserve"> Equip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$255.72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15564  Office of State Auditor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$165.00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15565  Pacific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$341.97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15566  Pitney Bowes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$403.62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15567  Prairie Implement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$134.35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15568  Radisson Hotel Bismarck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$251.10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15569  Stark Dev. Corp.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$195.08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15570  U.S. Bank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$133,663.75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15571  Unum Life Ins.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$1,150.96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15572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$844.51</w:t>
            </w:r>
          </w:p>
        </w:tc>
      </w:tr>
      <w:tr w:rsidR="00DE2845" w:rsidRPr="00DE2845" w:rsidTr="00DE284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15573  American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45" w:rsidRPr="00DE2845" w:rsidRDefault="00DE2845" w:rsidP="00DE28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845">
              <w:rPr>
                <w:rFonts w:ascii="Calibri" w:hAnsi="Calibri"/>
                <w:color w:val="000000"/>
                <w:sz w:val="22"/>
                <w:szCs w:val="22"/>
              </w:rPr>
              <w:t>$1,761.53</w:t>
            </w:r>
          </w:p>
        </w:tc>
      </w:tr>
    </w:tbl>
    <w:p w:rsidR="00DE2845" w:rsidRDefault="00DE2845" w:rsidP="000D2995">
      <w:pPr>
        <w:tabs>
          <w:tab w:val="left" w:pos="255"/>
        </w:tabs>
      </w:pPr>
    </w:p>
    <w:p w:rsidR="00DE2845" w:rsidRDefault="00DE2845" w:rsidP="000D2995">
      <w:pPr>
        <w:tabs>
          <w:tab w:val="left" w:pos="255"/>
        </w:tabs>
      </w:pPr>
    </w:p>
    <w:p w:rsidR="00DE2845" w:rsidRDefault="00DE2845" w:rsidP="000D2995">
      <w:pPr>
        <w:tabs>
          <w:tab w:val="left" w:pos="255"/>
        </w:tabs>
      </w:pPr>
    </w:p>
    <w:p w:rsidR="000D2995" w:rsidRDefault="000D2995" w:rsidP="000D2995">
      <w:pPr>
        <w:tabs>
          <w:tab w:val="left" w:pos="255"/>
        </w:tabs>
      </w:pPr>
      <w:r>
        <w:t>Having no further business, the meeting was adjourned</w:t>
      </w:r>
      <w:r w:rsidR="005A32A7">
        <w:t xml:space="preserve"> at 6:17</w:t>
      </w:r>
      <w:r w:rsidR="00F135F0">
        <w:t xml:space="preserve"> P.M</w:t>
      </w:r>
      <w:r>
        <w:t>.</w:t>
      </w:r>
    </w:p>
    <w:p w:rsidR="000D2995" w:rsidRDefault="000D2995" w:rsidP="000D2995">
      <w:pPr>
        <w:tabs>
          <w:tab w:val="left" w:pos="255"/>
        </w:tabs>
      </w:pPr>
      <w:r>
        <w:t>Minutes are subject to review and revisions.</w:t>
      </w:r>
    </w:p>
    <w:p w:rsidR="000D2995" w:rsidRDefault="000D2995" w:rsidP="000D2995">
      <w:pPr>
        <w:tabs>
          <w:tab w:val="left" w:pos="255"/>
        </w:tabs>
      </w:pPr>
      <w:r>
        <w:t xml:space="preserve">Matt Oase, City Administrator </w:t>
      </w:r>
    </w:p>
    <w:p w:rsidR="000D2995" w:rsidRDefault="000D2995" w:rsidP="008E37A3">
      <w:pPr>
        <w:tabs>
          <w:tab w:val="left" w:pos="255"/>
        </w:tabs>
      </w:pPr>
    </w:p>
    <w:p w:rsidR="008E37A3" w:rsidRPr="00D825CE" w:rsidRDefault="008E37A3" w:rsidP="008E37A3">
      <w:pPr>
        <w:tabs>
          <w:tab w:val="left" w:pos="255"/>
        </w:tabs>
      </w:pPr>
    </w:p>
    <w:p w:rsidR="008E37A3" w:rsidRDefault="008E37A3"/>
    <w:sectPr w:rsidR="008E37A3" w:rsidSect="00667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7A3"/>
    <w:rsid w:val="00023A8A"/>
    <w:rsid w:val="00033184"/>
    <w:rsid w:val="000476EA"/>
    <w:rsid w:val="00047EEE"/>
    <w:rsid w:val="00067612"/>
    <w:rsid w:val="000D2995"/>
    <w:rsid w:val="00131DA6"/>
    <w:rsid w:val="00143837"/>
    <w:rsid w:val="00145BCB"/>
    <w:rsid w:val="001C6A31"/>
    <w:rsid w:val="001E42AA"/>
    <w:rsid w:val="00226D43"/>
    <w:rsid w:val="00236CC6"/>
    <w:rsid w:val="002454A5"/>
    <w:rsid w:val="00253363"/>
    <w:rsid w:val="003D62F8"/>
    <w:rsid w:val="003F44D8"/>
    <w:rsid w:val="00407502"/>
    <w:rsid w:val="00434B28"/>
    <w:rsid w:val="00436AE0"/>
    <w:rsid w:val="0045602C"/>
    <w:rsid w:val="00481932"/>
    <w:rsid w:val="004A3199"/>
    <w:rsid w:val="004E032C"/>
    <w:rsid w:val="005172CD"/>
    <w:rsid w:val="005212BC"/>
    <w:rsid w:val="0054412E"/>
    <w:rsid w:val="005966AC"/>
    <w:rsid w:val="005A32A7"/>
    <w:rsid w:val="005A42D2"/>
    <w:rsid w:val="005A4C08"/>
    <w:rsid w:val="0063755E"/>
    <w:rsid w:val="0064516B"/>
    <w:rsid w:val="00667CCD"/>
    <w:rsid w:val="00756D3A"/>
    <w:rsid w:val="00761AD1"/>
    <w:rsid w:val="00772595"/>
    <w:rsid w:val="007744FD"/>
    <w:rsid w:val="007801B4"/>
    <w:rsid w:val="007A5F48"/>
    <w:rsid w:val="007D6D5F"/>
    <w:rsid w:val="00847C09"/>
    <w:rsid w:val="0086731C"/>
    <w:rsid w:val="00873B77"/>
    <w:rsid w:val="0088349F"/>
    <w:rsid w:val="0089305C"/>
    <w:rsid w:val="008B26BB"/>
    <w:rsid w:val="008B4467"/>
    <w:rsid w:val="008C42F7"/>
    <w:rsid w:val="008E37A3"/>
    <w:rsid w:val="00970172"/>
    <w:rsid w:val="009C6CE3"/>
    <w:rsid w:val="009D0C64"/>
    <w:rsid w:val="00A21133"/>
    <w:rsid w:val="00AD22A8"/>
    <w:rsid w:val="00B2578A"/>
    <w:rsid w:val="00B361BB"/>
    <w:rsid w:val="00B7282C"/>
    <w:rsid w:val="00B77900"/>
    <w:rsid w:val="00BE2672"/>
    <w:rsid w:val="00BF28C4"/>
    <w:rsid w:val="00C55DB9"/>
    <w:rsid w:val="00CF19D5"/>
    <w:rsid w:val="00CF737F"/>
    <w:rsid w:val="00D00D40"/>
    <w:rsid w:val="00D17940"/>
    <w:rsid w:val="00D34052"/>
    <w:rsid w:val="00DE2845"/>
    <w:rsid w:val="00DF15F4"/>
    <w:rsid w:val="00E55639"/>
    <w:rsid w:val="00E7295D"/>
    <w:rsid w:val="00ED17C0"/>
    <w:rsid w:val="00EE1A18"/>
    <w:rsid w:val="00F023E3"/>
    <w:rsid w:val="00F11F32"/>
    <w:rsid w:val="00F135F0"/>
    <w:rsid w:val="00F20343"/>
    <w:rsid w:val="00F8757D"/>
    <w:rsid w:val="00FA03E4"/>
    <w:rsid w:val="00FD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6</cp:revision>
  <cp:lastPrinted>2018-03-07T16:33:00Z</cp:lastPrinted>
  <dcterms:created xsi:type="dcterms:W3CDTF">2018-03-22T18:45:00Z</dcterms:created>
  <dcterms:modified xsi:type="dcterms:W3CDTF">2018-03-22T22:52:00Z</dcterms:modified>
</cp:coreProperties>
</file>