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5F183AB4" w:rsidR="001717F3" w:rsidRPr="009921D9" w:rsidRDefault="00410AE9" w:rsidP="001717F3">
      <w:pPr>
        <w:jc w:val="center"/>
      </w:pPr>
      <w:r>
        <w:t>April 24th</w:t>
      </w:r>
      <w:r w:rsidR="007764D5">
        <w:t>, 2020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0A4525D6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FA1CFC">
        <w:t>11:30A.M</w:t>
      </w:r>
      <w:r w:rsidR="001717F3">
        <w:t>. Commissioners present</w:t>
      </w:r>
      <w:r w:rsidR="000039A3">
        <w:t xml:space="preserve"> via conference call</w:t>
      </w:r>
      <w:r w:rsidR="001717F3">
        <w:t xml:space="preserve"> were</w:t>
      </w:r>
      <w:r>
        <w:t xml:space="preserve"> </w:t>
      </w:r>
      <w:r w:rsidR="00606AE5">
        <w:t>Logan Wallace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</w:t>
      </w:r>
      <w:r w:rsidR="00966A03">
        <w:t xml:space="preserve"> Kelly Summerfield</w:t>
      </w:r>
      <w:r w:rsidR="00FA1CFC">
        <w:t xml:space="preserve">.  Commissioner Kevin Candrian was not present.  </w:t>
      </w:r>
      <w:r w:rsidR="00606AE5">
        <w:t>Also present</w:t>
      </w:r>
      <w:r w:rsidR="000039A3">
        <w:t xml:space="preserve"> via conference call</w:t>
      </w:r>
      <w:r w:rsidR="00606AE5">
        <w:t xml:space="preserve"> were </w:t>
      </w:r>
      <w:r w:rsidR="004F5DEB">
        <w:t xml:space="preserve">City Attorney </w:t>
      </w:r>
      <w:r w:rsidR="00606AE5">
        <w:t>Nate Bouray</w:t>
      </w:r>
      <w:r w:rsidR="00FA1CFC">
        <w:t>, City Engineer Brett Morlok, and</w:t>
      </w:r>
      <w:r w:rsidR="00097229">
        <w:t xml:space="preserve"> AE2S Rep</w:t>
      </w:r>
      <w:r w:rsidR="00FA1CFC">
        <w:t xml:space="preserve"> Abby Ritz.  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3A1AF852" w14:textId="2613A5B5" w:rsidR="00C541DD" w:rsidRDefault="00FA1CFC" w:rsidP="00794347">
      <w:r>
        <w:t xml:space="preserve">City Engineer Morlok discussed with the Commission the opening of available </w:t>
      </w:r>
      <w:r w:rsidR="00F71E69">
        <w:t>20</w:t>
      </w:r>
      <w:r>
        <w:t>19-</w:t>
      </w:r>
      <w:r w:rsidR="00F71E69">
        <w:t>20</w:t>
      </w:r>
      <w:r>
        <w:t xml:space="preserve">21 </w:t>
      </w:r>
      <w:r w:rsidR="00F71E69">
        <w:t xml:space="preserve">biennium funds through the State Water Commission, as well as updating and submitting project information and planning form applications to the State Water Commission for 2021-2023 biennium </w:t>
      </w:r>
      <w:r w:rsidR="00E8602F">
        <w:t xml:space="preserve">Water Development Plan </w:t>
      </w:r>
      <w:r w:rsidR="00F71E69">
        <w:t xml:space="preserve">funding.  </w:t>
      </w:r>
    </w:p>
    <w:p w14:paraId="3D16D42C" w14:textId="77777777" w:rsidR="00C541DD" w:rsidRDefault="00C541DD" w:rsidP="00794347"/>
    <w:p w14:paraId="148C18E6" w14:textId="1A08EF12" w:rsidR="00C541DD" w:rsidRDefault="00C541DD" w:rsidP="00C541DD">
      <w:r>
        <w:t xml:space="preserve">Commissioner Praus made the motion to </w:t>
      </w:r>
      <w:r w:rsidR="00F71E69">
        <w:t>approve Engineer Morlok updating the current 2019-2021 application to reflect future needs such as school infrastructure for submittal for the current available funding</w:t>
      </w:r>
      <w:r w:rsidR="00097229">
        <w:t>, with the application being due April 26</w:t>
      </w:r>
      <w:r w:rsidR="00097229" w:rsidRPr="00097229">
        <w:rPr>
          <w:vertAlign w:val="superscript"/>
        </w:rPr>
        <w:t>th</w:t>
      </w:r>
      <w:r w:rsidR="00097229">
        <w:t>.  The motion was</w:t>
      </w:r>
      <w:r w:rsidR="00F71E69">
        <w:t xml:space="preserve"> </w:t>
      </w:r>
      <w:r>
        <w:t xml:space="preserve">seconded by Commissioner </w:t>
      </w:r>
      <w:r w:rsidR="00F71E69">
        <w:t>Summerfield</w:t>
      </w:r>
      <w:r>
        <w:t>.  All voted aye on a roll call vote.  M/C</w:t>
      </w:r>
    </w:p>
    <w:p w14:paraId="1699E4E9" w14:textId="5DA3F9CF" w:rsidR="009E6904" w:rsidRDefault="009E6904" w:rsidP="00794347"/>
    <w:p w14:paraId="6C5BE97E" w14:textId="24EC97AA" w:rsidR="00794347" w:rsidRDefault="00794347" w:rsidP="00794347">
      <w:bookmarkStart w:id="0" w:name="_Hlk36809940"/>
      <w:r>
        <w:t xml:space="preserve">Commissioner </w:t>
      </w:r>
      <w:r w:rsidR="00C541DD">
        <w:t>Wallace</w:t>
      </w:r>
      <w:r>
        <w:t xml:space="preserve"> made the motion </w:t>
      </w:r>
      <w:r w:rsidR="009E4121">
        <w:t>add the project plan application of replacing the main water line from the 5</w:t>
      </w:r>
      <w:r w:rsidR="009E4121" w:rsidRPr="009E4121">
        <w:rPr>
          <w:vertAlign w:val="superscript"/>
        </w:rPr>
        <w:t>th</w:t>
      </w:r>
      <w:r w:rsidR="009E4121">
        <w:t xml:space="preserve"> Ave four way stop to the water towers on the west edge of the City to the 2021-2023 SWC Water Development Plan</w:t>
      </w:r>
      <w:r w:rsidR="00097229">
        <w:t xml:space="preserve"> due on May 20th</w:t>
      </w:r>
      <w:r w:rsidR="00E8602F">
        <w:t>,</w:t>
      </w:r>
      <w:r w:rsidR="009E4121">
        <w:t xml:space="preserve"> </w:t>
      </w:r>
      <w:r>
        <w:t xml:space="preserve">seconded by Commissioner </w:t>
      </w:r>
      <w:r w:rsidR="00F71E69">
        <w:t>Praus</w:t>
      </w:r>
      <w:r>
        <w:t>.  All voted aye on a roll call vote.  M/C</w:t>
      </w:r>
    </w:p>
    <w:p w14:paraId="5F5BB819" w14:textId="1537DE05" w:rsidR="00E8602F" w:rsidRDefault="00E8602F" w:rsidP="00794347"/>
    <w:p w14:paraId="616C9076" w14:textId="1C2AD0D2" w:rsidR="00E8602F" w:rsidRDefault="00E8602F" w:rsidP="00E8602F">
      <w:r>
        <w:t xml:space="preserve">Commissioner Wallace made the motion </w:t>
      </w:r>
      <w:r w:rsidR="00C5306B">
        <w:t xml:space="preserve">to have four projects on the SWC Water Development Plan </w:t>
      </w:r>
      <w:r w:rsidR="00CA7F4D">
        <w:t>for the 2021-2023 biennium,</w:t>
      </w:r>
      <w:r>
        <w:t xml:space="preserve"> seconded by Commissioner</w:t>
      </w:r>
      <w:r>
        <w:t xml:space="preserve"> Summerfield</w:t>
      </w:r>
      <w:r>
        <w:t>.  All voted aye on a roll call vote.  M/C</w:t>
      </w:r>
    </w:p>
    <w:p w14:paraId="1B4D1E9D" w14:textId="1CEEDD21" w:rsidR="00E8602F" w:rsidRDefault="00E8602F" w:rsidP="00794347"/>
    <w:p w14:paraId="48B5B03D" w14:textId="78BDF4C0" w:rsidR="00E8602F" w:rsidRDefault="00E8602F" w:rsidP="00E8602F">
      <w:r>
        <w:t xml:space="preserve">Commissioner </w:t>
      </w:r>
      <w:r w:rsidR="00097229">
        <w:t>Praus</w:t>
      </w:r>
      <w:r>
        <w:t xml:space="preserve"> made the motion </w:t>
      </w:r>
      <w:r w:rsidR="00097229">
        <w:t>to have a $5000 total limit for the cost to AE2S for the project update and application work</w:t>
      </w:r>
      <w:r>
        <w:t>,</w:t>
      </w:r>
      <w:r w:rsidR="00097229">
        <w:t xml:space="preserve"> </w:t>
      </w:r>
      <w:r w:rsidR="00097229">
        <w:t>with any additional amount needed to be brought forward</w:t>
      </w:r>
      <w:r w:rsidR="00097229">
        <w:t xml:space="preserve"> to the Commission.  The motion was</w:t>
      </w:r>
      <w:r>
        <w:t xml:space="preserve"> seconded by Commissioner </w:t>
      </w:r>
      <w:r w:rsidR="00097229">
        <w:t>Summerfield</w:t>
      </w:r>
      <w:r>
        <w:t>.  All voted aye on a roll call vote.  M/C</w:t>
      </w:r>
      <w:r w:rsidR="00097229">
        <w:t xml:space="preserve"> </w:t>
      </w:r>
    </w:p>
    <w:p w14:paraId="12A601CC" w14:textId="77777777" w:rsidR="00E8602F" w:rsidRDefault="00E8602F" w:rsidP="00794347"/>
    <w:bookmarkEnd w:id="0"/>
    <w:p w14:paraId="56BBA9AC" w14:textId="627007BF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C541DD">
        <w:t>Wallace</w:t>
      </w:r>
      <w:r w:rsidR="001358FC">
        <w:t xml:space="preserve"> made the motion to adjourn the meeting</w:t>
      </w:r>
      <w:r w:rsidR="006D6B74">
        <w:t>.</w:t>
      </w:r>
      <w:r w:rsidR="009C307E">
        <w:t xml:space="preserve">  The</w:t>
      </w:r>
      <w:r w:rsidR="00406D44">
        <w:t xml:space="preserve"> motion was seconded by Commissioner </w:t>
      </w:r>
      <w:r w:rsidR="00FA1CFC">
        <w:t>Praus</w:t>
      </w:r>
      <w:r w:rsidR="00406D44">
        <w:t xml:space="preserve">.  </w:t>
      </w:r>
      <w:r w:rsidR="001358FC">
        <w:t>The</w:t>
      </w:r>
      <w:r>
        <w:t xml:space="preserve"> meeting was adjourned at </w:t>
      </w:r>
      <w:r w:rsidR="00FA1CFC">
        <w:t>11:49 A.M.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35810"/>
    <w:rsid w:val="00244C43"/>
    <w:rsid w:val="00282E11"/>
    <w:rsid w:val="00284895"/>
    <w:rsid w:val="002B01CA"/>
    <w:rsid w:val="002E35B3"/>
    <w:rsid w:val="002F4517"/>
    <w:rsid w:val="003007BA"/>
    <w:rsid w:val="0033187D"/>
    <w:rsid w:val="00362809"/>
    <w:rsid w:val="00395E8C"/>
    <w:rsid w:val="003A030F"/>
    <w:rsid w:val="003A515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06AE5"/>
    <w:rsid w:val="00631770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E2772"/>
    <w:rsid w:val="007E4F67"/>
    <w:rsid w:val="00802F70"/>
    <w:rsid w:val="008377D4"/>
    <w:rsid w:val="008530F1"/>
    <w:rsid w:val="0086234C"/>
    <w:rsid w:val="00870F3B"/>
    <w:rsid w:val="008D1DD1"/>
    <w:rsid w:val="009313CD"/>
    <w:rsid w:val="00966A03"/>
    <w:rsid w:val="00993515"/>
    <w:rsid w:val="009A5B48"/>
    <w:rsid w:val="009C307E"/>
    <w:rsid w:val="009D2765"/>
    <w:rsid w:val="009E3A5D"/>
    <w:rsid w:val="009E4121"/>
    <w:rsid w:val="009E6904"/>
    <w:rsid w:val="009F1DAD"/>
    <w:rsid w:val="00A22271"/>
    <w:rsid w:val="00A22F8E"/>
    <w:rsid w:val="00A23480"/>
    <w:rsid w:val="00A542A0"/>
    <w:rsid w:val="00A922C5"/>
    <w:rsid w:val="00AA4BF8"/>
    <w:rsid w:val="00AB1CA8"/>
    <w:rsid w:val="00AB3507"/>
    <w:rsid w:val="00AB4A1C"/>
    <w:rsid w:val="00AF7270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5306B"/>
    <w:rsid w:val="00C541DD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45B1"/>
    <w:rsid w:val="00E603A6"/>
    <w:rsid w:val="00E7171D"/>
    <w:rsid w:val="00E8602F"/>
    <w:rsid w:val="00EA4C78"/>
    <w:rsid w:val="00EE1C5E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2018-07-10T22:55:00Z</cp:lastPrinted>
  <dcterms:created xsi:type="dcterms:W3CDTF">2020-04-28T19:01:00Z</dcterms:created>
  <dcterms:modified xsi:type="dcterms:W3CDTF">2020-04-29T23:05:00Z</dcterms:modified>
</cp:coreProperties>
</file>