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A3" w:rsidRPr="002A0151" w:rsidRDefault="008E37A3" w:rsidP="008E37A3">
      <w:pPr>
        <w:ind w:left="2880" w:firstLine="720"/>
      </w:pPr>
      <w:r w:rsidRPr="002A0151">
        <w:t>REGULAR MEETING</w:t>
      </w:r>
    </w:p>
    <w:p w:rsidR="008E37A3" w:rsidRPr="002A0151" w:rsidRDefault="008E37A3" w:rsidP="008E37A3">
      <w:pPr>
        <w:jc w:val="center"/>
      </w:pPr>
      <w:r w:rsidRPr="002A0151">
        <w:t>OF THE KILLDEER CITY COMMISSION</w:t>
      </w:r>
    </w:p>
    <w:p w:rsidR="008E37A3" w:rsidRPr="002A0151" w:rsidRDefault="004A3199" w:rsidP="008E37A3">
      <w:pPr>
        <w:jc w:val="center"/>
      </w:pPr>
      <w:r>
        <w:t>January 16</w:t>
      </w:r>
      <w:r w:rsidR="00D00D40">
        <w:t>, 2018</w:t>
      </w:r>
    </w:p>
    <w:p w:rsidR="00667CCD" w:rsidRDefault="00667CCD"/>
    <w:p w:rsidR="008E37A3" w:rsidRDefault="008E37A3" w:rsidP="008E37A3">
      <w:pPr>
        <w:tabs>
          <w:tab w:val="left" w:pos="255"/>
        </w:tabs>
      </w:pPr>
      <w:r>
        <w:t xml:space="preserve">President Muscha </w:t>
      </w:r>
      <w:r w:rsidRPr="00D825CE">
        <w:t>called the meeting to order at 5:00 p.m. Commissioners present were, Mjolhus, Spethman</w:t>
      </w:r>
      <w:r>
        <w:t>, Praus</w:t>
      </w:r>
      <w:r w:rsidRPr="00D825CE">
        <w:t xml:space="preserve"> and </w:t>
      </w:r>
      <w:r>
        <w:t>Candrian</w:t>
      </w:r>
      <w:r w:rsidRPr="00D825CE">
        <w:t xml:space="preserve">. </w:t>
      </w:r>
      <w:r w:rsidR="004A3199">
        <w:t>Adam Isakson, Greg Nordsven, Eric Braathen, Logan Wallace, Nicholas DeMuse</w:t>
      </w:r>
      <w:r>
        <w:t xml:space="preserve"> and Zak Wellerman were also present.  </w:t>
      </w:r>
    </w:p>
    <w:p w:rsidR="008E37A3" w:rsidRDefault="008E37A3" w:rsidP="008E37A3">
      <w:pPr>
        <w:tabs>
          <w:tab w:val="left" w:pos="255"/>
        </w:tabs>
      </w:pPr>
    </w:p>
    <w:p w:rsidR="008E37A3" w:rsidRDefault="008E37A3" w:rsidP="008E37A3">
      <w:pPr>
        <w:tabs>
          <w:tab w:val="left" w:pos="255"/>
        </w:tabs>
      </w:pPr>
      <w:r w:rsidRPr="00D825CE">
        <w:t xml:space="preserve">Commissioner </w:t>
      </w:r>
      <w:r w:rsidR="00970172">
        <w:t>Spethman</w:t>
      </w:r>
      <w:r w:rsidRPr="00D825CE">
        <w:t xml:space="preserve"> moved to approve the consent agenda, seconded by Commissioner </w:t>
      </w:r>
      <w:r w:rsidR="00970172">
        <w:t>Praus</w:t>
      </w:r>
      <w:r>
        <w:t xml:space="preserve">.  </w:t>
      </w:r>
      <w:r w:rsidRPr="00D825CE">
        <w:t xml:space="preserve">The consent agenda consisted of the minutes from the </w:t>
      </w:r>
      <w:r w:rsidR="00970172">
        <w:t>January 2</w:t>
      </w:r>
      <w:r w:rsidR="00970172" w:rsidRPr="00970172">
        <w:rPr>
          <w:vertAlign w:val="superscript"/>
        </w:rPr>
        <w:t>nd</w:t>
      </w:r>
      <w:r w:rsidR="00970172">
        <w:t>, 2018 meeting,</w:t>
      </w:r>
      <w:r w:rsidR="00D00D40">
        <w:t xml:space="preserve"> bills</w:t>
      </w:r>
      <w:r w:rsidR="00970172">
        <w:t>, financial statement, building permit for a storage unit for TJ Herman, and a local gaming permit for the Killdeer Masonic Lodge.</w:t>
      </w:r>
      <w:r>
        <w:t xml:space="preserve"> </w:t>
      </w:r>
      <w:r w:rsidR="00970172">
        <w:t xml:space="preserve"> </w:t>
      </w:r>
      <w:r>
        <w:t>All voted aye on a roll call vote.  M/C</w:t>
      </w:r>
    </w:p>
    <w:p w:rsidR="00407502" w:rsidRDefault="00407502" w:rsidP="008E37A3">
      <w:pPr>
        <w:tabs>
          <w:tab w:val="left" w:pos="255"/>
        </w:tabs>
      </w:pPr>
    </w:p>
    <w:p w:rsidR="00407502" w:rsidRDefault="00970172" w:rsidP="008E37A3">
      <w:pPr>
        <w:tabs>
          <w:tab w:val="left" w:pos="255"/>
        </w:tabs>
      </w:pPr>
      <w:r>
        <w:t>A motion was made by Commissioner Mjolhus to designate American Bank Center &amp; First International Bank as depositories for the City of Killdeer public funds, seconded by Commissioner Candrian.  All voted aye on a roll call vote.  M/C</w:t>
      </w:r>
    </w:p>
    <w:p w:rsidR="000D2995" w:rsidRDefault="000D2995" w:rsidP="008E37A3">
      <w:pPr>
        <w:tabs>
          <w:tab w:val="left" w:pos="255"/>
        </w:tabs>
      </w:pPr>
    </w:p>
    <w:p w:rsidR="000D2995" w:rsidRDefault="000D2995" w:rsidP="008E37A3">
      <w:pPr>
        <w:tabs>
          <w:tab w:val="left" w:pos="255"/>
        </w:tabs>
      </w:pPr>
      <w:r>
        <w:t xml:space="preserve">Commissioner </w:t>
      </w:r>
      <w:r w:rsidR="00970172">
        <w:t>Candrian</w:t>
      </w:r>
      <w:r>
        <w:t xml:space="preserve"> made the motion to </w:t>
      </w:r>
      <w:r w:rsidR="00970172">
        <w:t>approve the</w:t>
      </w:r>
      <w:r w:rsidR="001C6A31">
        <w:t xml:space="preserve"> review of petition of vacation and move forward to publish notice for the vacation for the portion of Fourth Avenue, existing lying between Dakota Street and High Street,</w:t>
      </w:r>
      <w:r>
        <w:t xml:space="preserve"> seconded by Commissioner Praus.  All voted aye on a roll call vote.  M/C</w:t>
      </w:r>
    </w:p>
    <w:p w:rsidR="001C6A31" w:rsidRDefault="001C6A31" w:rsidP="008E37A3">
      <w:pPr>
        <w:tabs>
          <w:tab w:val="left" w:pos="255"/>
        </w:tabs>
      </w:pPr>
    </w:p>
    <w:p w:rsidR="00FA03E4" w:rsidRDefault="001C6A31" w:rsidP="008E37A3">
      <w:pPr>
        <w:tabs>
          <w:tab w:val="left" w:pos="255"/>
        </w:tabs>
      </w:pPr>
      <w:r>
        <w:t>Commissioner Mjolhus motioned to approve the</w:t>
      </w:r>
      <w:r w:rsidR="00FA03E4">
        <w:t xml:space="preserve"> following</w:t>
      </w:r>
      <w:r>
        <w:t xml:space="preserve"> budget amendments</w:t>
      </w:r>
      <w:r w:rsidR="00FA03E4">
        <w:t xml:space="preserve"> for expenditures over budget</w:t>
      </w:r>
      <w:r>
        <w:t xml:space="preserve"> for the 2017 fiscal year, seconded by Commissioner Spethman.</w:t>
      </w:r>
      <w:r w:rsidR="00FA03E4">
        <w:t xml:space="preserve">  </w:t>
      </w:r>
    </w:p>
    <w:p w:rsidR="003D62F8" w:rsidRDefault="00FA03E4" w:rsidP="008E37A3">
      <w:pPr>
        <w:tabs>
          <w:tab w:val="left" w:pos="255"/>
        </w:tabs>
      </w:pPr>
      <w:r>
        <w:t xml:space="preserve">Fund:  Street Fund:  $1295.92.  </w:t>
      </w:r>
      <w:proofErr w:type="gramStart"/>
      <w:r w:rsidR="00873B77">
        <w:t>Higher cost for</w:t>
      </w:r>
      <w:r w:rsidR="003D62F8">
        <w:t xml:space="preserve"> repairs/materials.</w:t>
      </w:r>
      <w:proofErr w:type="gramEnd"/>
    </w:p>
    <w:p w:rsidR="003D62F8" w:rsidRDefault="003D62F8" w:rsidP="008E37A3">
      <w:pPr>
        <w:tabs>
          <w:tab w:val="left" w:pos="255"/>
        </w:tabs>
      </w:pPr>
      <w:r>
        <w:t>Fund:  City Sales Tax Bond:  $164,179.13.  Sales tax revenues</w:t>
      </w:r>
      <w:r w:rsidR="00873B77">
        <w:t xml:space="preserve"> above debt service</w:t>
      </w:r>
      <w:r>
        <w:t xml:space="preserve"> added to escrow.</w:t>
      </w:r>
    </w:p>
    <w:p w:rsidR="003D62F8" w:rsidRDefault="003D62F8" w:rsidP="008E37A3">
      <w:pPr>
        <w:tabs>
          <w:tab w:val="left" w:pos="255"/>
        </w:tabs>
      </w:pPr>
      <w:r>
        <w:t>Fund:  2014 Improvement Bond:  $449.25.  Misc Exp</w:t>
      </w:r>
    </w:p>
    <w:p w:rsidR="003D62F8" w:rsidRDefault="003D62F8" w:rsidP="008E37A3">
      <w:pPr>
        <w:tabs>
          <w:tab w:val="left" w:pos="255"/>
        </w:tabs>
      </w:pPr>
      <w:r>
        <w:t>Fund:  Water Fund:  $224.552.19.  SW Water billing miscalculation, dry season</w:t>
      </w:r>
      <w:r w:rsidR="003F44D8">
        <w:t xml:space="preserve"> for parks</w:t>
      </w:r>
      <w:r>
        <w:t>, leaks.</w:t>
      </w:r>
    </w:p>
    <w:p w:rsidR="003D62F8" w:rsidRDefault="003D62F8" w:rsidP="008E37A3">
      <w:pPr>
        <w:tabs>
          <w:tab w:val="left" w:pos="255"/>
        </w:tabs>
      </w:pPr>
      <w:r>
        <w:t xml:space="preserve">Fund:  Swimming Pool Fund:  $81,350.30.  </w:t>
      </w:r>
      <w:proofErr w:type="gramStart"/>
      <w:r>
        <w:t>Transfers, repairs.</w:t>
      </w:r>
      <w:proofErr w:type="gramEnd"/>
    </w:p>
    <w:p w:rsidR="003D62F8" w:rsidRDefault="003D62F8" w:rsidP="008E37A3">
      <w:pPr>
        <w:tabs>
          <w:tab w:val="left" w:pos="255"/>
        </w:tabs>
      </w:pPr>
      <w:r>
        <w:t>Fund:  Dunn County Golf Course:  $6372.15.  Higher sales tax revenue than anticipated.</w:t>
      </w:r>
    </w:p>
    <w:p w:rsidR="003D62F8" w:rsidRDefault="003D62F8" w:rsidP="008E37A3">
      <w:pPr>
        <w:tabs>
          <w:tab w:val="left" w:pos="255"/>
        </w:tabs>
      </w:pPr>
      <w:r>
        <w:t>All voted aye on a roll call vote.  M/C</w:t>
      </w:r>
    </w:p>
    <w:p w:rsidR="003D62F8" w:rsidRDefault="003D62F8" w:rsidP="008E37A3">
      <w:pPr>
        <w:tabs>
          <w:tab w:val="left" w:pos="255"/>
        </w:tabs>
      </w:pPr>
    </w:p>
    <w:p w:rsidR="003D62F8" w:rsidRDefault="003D62F8" w:rsidP="008E37A3">
      <w:pPr>
        <w:tabs>
          <w:tab w:val="left" w:pos="255"/>
        </w:tabs>
      </w:pPr>
      <w:r>
        <w:t xml:space="preserve">Commissioner Spethman motioned to approve the advertisement for bid </w:t>
      </w:r>
      <w:r w:rsidR="00EE1A18">
        <w:t>for a new garbage truck, seconded by Commissioner Praus.  All voted aye on a roll call vote.  M/C</w:t>
      </w:r>
    </w:p>
    <w:p w:rsidR="003D62F8" w:rsidRDefault="003D62F8" w:rsidP="008E37A3">
      <w:pPr>
        <w:tabs>
          <w:tab w:val="left" w:pos="255"/>
        </w:tabs>
      </w:pPr>
    </w:p>
    <w:p w:rsidR="001C6A31" w:rsidRDefault="00FA03E4" w:rsidP="008E37A3">
      <w:pPr>
        <w:tabs>
          <w:tab w:val="left" w:pos="255"/>
        </w:tabs>
      </w:pPr>
      <w:r>
        <w:t xml:space="preserve"> </w:t>
      </w:r>
      <w:r w:rsidR="001C6A31">
        <w:t xml:space="preserve">  </w:t>
      </w:r>
    </w:p>
    <w:p w:rsidR="000D2995" w:rsidRDefault="000D2995" w:rsidP="000D2995">
      <w:pPr>
        <w:tabs>
          <w:tab w:val="left" w:pos="255"/>
        </w:tabs>
      </w:pPr>
      <w:r>
        <w:t>The following bills were approved for payment:</w:t>
      </w:r>
    </w:p>
    <w:p w:rsidR="000D2995" w:rsidRDefault="000D2995" w:rsidP="008E37A3">
      <w:pPr>
        <w:tabs>
          <w:tab w:val="left" w:pos="255"/>
        </w:tabs>
      </w:pPr>
    </w:p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$30,559.93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D/D American Bank 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$11,905.99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$11,770.76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15420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Avenet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$650.00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15421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$1,096.02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15422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$4,153.16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15423  Coca Cola Bottling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$41.00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15424  Consolidated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$1,045.91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15425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$607.77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15426  Dakota Filter Supply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$88.11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15427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$142.11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15428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Ebeltoft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Sickler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$7,794.45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15429  Hannah Braathen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$38.86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15430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Hinrichs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$805.97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15431  Information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$86.25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15432  Killdeer Lions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$4,635.58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15433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$486.83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15434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$12,729.06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15435  Nana Lil's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$78.64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15436  One Call Concepts,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$3.55</w:t>
            </w:r>
          </w:p>
        </w:tc>
      </w:tr>
      <w:tr w:rsidR="00FA03E4" w:rsidRPr="00FA03E4" w:rsidTr="00FA03E4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15437  Pacific Assets,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$157.36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15438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$505.39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15439  Shirley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Kleeman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$25.00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15440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$99.91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15441  SW Crime Conf.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$50.00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15442  Stark Dev.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$671.40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15443  SW Dist.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$280.00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15444  SW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Multico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$80.00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15445  The Attic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$1,910.00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15446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Tony's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 Auto Repair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$442.40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proofErr w:type="gram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15447  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Transunion</w:t>
            </w:r>
            <w:proofErr w:type="spellEnd"/>
            <w:proofErr w:type="gram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 xml:space="preserve"> Risk/</w:t>
            </w:r>
            <w:proofErr w:type="spellStart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Alterna</w:t>
            </w:r>
            <w:proofErr w:type="spellEnd"/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$25.00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15448  Unum Life Ins.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$604.49</w:t>
            </w:r>
          </w:p>
        </w:tc>
      </w:tr>
      <w:tr w:rsidR="00FA03E4" w:rsidRPr="00FA03E4" w:rsidTr="00FA03E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15449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3E4" w:rsidRPr="00FA03E4" w:rsidRDefault="00FA03E4" w:rsidP="00FA03E4">
            <w:pPr>
              <w:jc w:val="right"/>
              <w:rPr>
                <w:rFonts w:ascii="Calibri" w:hAnsi="Calibri"/>
                <w:color w:val="000000"/>
              </w:rPr>
            </w:pPr>
            <w:r w:rsidRPr="00FA03E4">
              <w:rPr>
                <w:rFonts w:ascii="Calibri" w:hAnsi="Calibri"/>
                <w:color w:val="000000"/>
                <w:sz w:val="22"/>
                <w:szCs w:val="22"/>
              </w:rPr>
              <w:t>$2,113.84</w:t>
            </w:r>
          </w:p>
        </w:tc>
      </w:tr>
    </w:tbl>
    <w:p w:rsidR="000D2995" w:rsidRDefault="000D2995" w:rsidP="008E37A3">
      <w:pPr>
        <w:tabs>
          <w:tab w:val="left" w:pos="255"/>
        </w:tabs>
      </w:pPr>
    </w:p>
    <w:p w:rsidR="000D2995" w:rsidRDefault="000D2995" w:rsidP="000D2995">
      <w:pPr>
        <w:tabs>
          <w:tab w:val="left" w:pos="255"/>
        </w:tabs>
      </w:pPr>
      <w:r>
        <w:t>Having no further business, the meeting was adjourned</w:t>
      </w:r>
      <w:r w:rsidR="00F135F0">
        <w:t xml:space="preserve"> at 5:14 P.M</w:t>
      </w:r>
      <w:r>
        <w:t>.</w:t>
      </w:r>
    </w:p>
    <w:p w:rsidR="000D2995" w:rsidRDefault="000D2995" w:rsidP="000D2995">
      <w:pPr>
        <w:tabs>
          <w:tab w:val="left" w:pos="255"/>
        </w:tabs>
      </w:pPr>
      <w:r>
        <w:t>Minutes are subject to review and revisions.</w:t>
      </w:r>
    </w:p>
    <w:p w:rsidR="000D2995" w:rsidRDefault="000D2995" w:rsidP="000D2995">
      <w:pPr>
        <w:tabs>
          <w:tab w:val="left" w:pos="255"/>
        </w:tabs>
      </w:pPr>
      <w:r>
        <w:t xml:space="preserve">Matt Oase, City Administrator </w:t>
      </w:r>
    </w:p>
    <w:p w:rsidR="000D2995" w:rsidRDefault="000D2995" w:rsidP="008E37A3">
      <w:pPr>
        <w:tabs>
          <w:tab w:val="left" w:pos="255"/>
        </w:tabs>
      </w:pPr>
    </w:p>
    <w:p w:rsidR="008E37A3" w:rsidRPr="00D825CE" w:rsidRDefault="008E37A3" w:rsidP="008E37A3">
      <w:pPr>
        <w:tabs>
          <w:tab w:val="left" w:pos="255"/>
        </w:tabs>
      </w:pPr>
    </w:p>
    <w:p w:rsidR="008E37A3" w:rsidRDefault="008E37A3"/>
    <w:sectPr w:rsidR="008E37A3" w:rsidSect="00667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A3"/>
    <w:rsid w:val="00023A8A"/>
    <w:rsid w:val="000476EA"/>
    <w:rsid w:val="000D2995"/>
    <w:rsid w:val="001C6A31"/>
    <w:rsid w:val="001E42AA"/>
    <w:rsid w:val="003D62F8"/>
    <w:rsid w:val="003F44D8"/>
    <w:rsid w:val="00407502"/>
    <w:rsid w:val="00434B28"/>
    <w:rsid w:val="004A3199"/>
    <w:rsid w:val="005966AC"/>
    <w:rsid w:val="00667CCD"/>
    <w:rsid w:val="00873B77"/>
    <w:rsid w:val="008E37A3"/>
    <w:rsid w:val="00970172"/>
    <w:rsid w:val="00D00D40"/>
    <w:rsid w:val="00E55639"/>
    <w:rsid w:val="00EE1A18"/>
    <w:rsid w:val="00F135F0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7</cp:revision>
  <cp:lastPrinted>2018-01-17T20:51:00Z</cp:lastPrinted>
  <dcterms:created xsi:type="dcterms:W3CDTF">2018-01-17T20:26:00Z</dcterms:created>
  <dcterms:modified xsi:type="dcterms:W3CDTF">2018-01-18T18:09:00Z</dcterms:modified>
</cp:coreProperties>
</file>